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《物流与供应链管理》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复习题</w:t>
      </w:r>
      <w:bookmarkStart w:id="0" w:name="_GoBack"/>
      <w:bookmarkEnd w:id="0"/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eastAsia="黑体"/>
          <w:b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sz w:val="24"/>
        </w:rPr>
        <w:t>一、名词解释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、物流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、库存管理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3</w:t>
      </w:r>
      <w:r>
        <w:rPr>
          <w:rFonts w:hint="eastAsia" w:ascii="宋体" w:hAnsi="宋体" w:cs="宋体"/>
          <w:bCs/>
          <w:sz w:val="24"/>
        </w:rPr>
        <w:t>、配送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4</w:t>
      </w:r>
      <w:r>
        <w:rPr>
          <w:rFonts w:hint="eastAsia" w:ascii="宋体" w:hAnsi="宋体" w:cs="宋体"/>
          <w:bCs/>
          <w:sz w:val="24"/>
        </w:rPr>
        <w:t>、第三方物流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 w:cs="宋体"/>
          <w:bCs/>
          <w:sz w:val="24"/>
        </w:rPr>
        <w:t>、客户服务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6</w:t>
      </w:r>
      <w:r>
        <w:rPr>
          <w:rFonts w:hint="eastAsia" w:ascii="宋体" w:hAnsi="宋体" w:cs="宋体"/>
          <w:bCs/>
          <w:sz w:val="24"/>
        </w:rPr>
        <w:t>、供应链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二、简答题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、简述物流系统的目标？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、供应链主要类型有哪些？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3</w:t>
      </w:r>
      <w:r>
        <w:rPr>
          <w:rFonts w:hint="eastAsia" w:ascii="宋体" w:hAnsi="宋体" w:cs="宋体"/>
          <w:bCs/>
          <w:sz w:val="24"/>
        </w:rPr>
        <w:t>、物流基础设施包括哪些？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4</w:t>
      </w:r>
      <w:r>
        <w:rPr>
          <w:rFonts w:hint="eastAsia" w:ascii="宋体" w:hAnsi="宋体" w:cs="宋体"/>
          <w:bCs/>
          <w:sz w:val="24"/>
        </w:rPr>
        <w:t>、库存的作用有哪些</w:t>
      </w:r>
      <w:r>
        <w:rPr>
          <w:rFonts w:ascii="宋体" w:hAnsi="宋体"/>
          <w:bCs/>
          <w:sz w:val="24"/>
        </w:rPr>
        <w:t>?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 w:cs="宋体"/>
          <w:bCs/>
          <w:sz w:val="24"/>
        </w:rPr>
        <w:t>、配送成本主要由哪些费用构成？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6</w:t>
      </w:r>
      <w:r>
        <w:rPr>
          <w:rFonts w:hint="eastAsia" w:ascii="宋体" w:hAnsi="宋体" w:cs="宋体"/>
          <w:bCs/>
          <w:sz w:val="24"/>
        </w:rPr>
        <w:t>、库存有哪些分类方式？这些分类方式分别将库存分为哪些基本类型？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7</w:t>
      </w:r>
      <w:r>
        <w:rPr>
          <w:rFonts w:hint="eastAsia" w:ascii="宋体" w:hAnsi="宋体" w:cs="宋体"/>
          <w:bCs/>
          <w:sz w:val="24"/>
        </w:rPr>
        <w:t>、物流管理与供应链管理的区别是什么？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8</w:t>
      </w:r>
      <w:r>
        <w:rPr>
          <w:rFonts w:hint="eastAsia" w:ascii="宋体" w:hAnsi="宋体" w:cs="宋体"/>
          <w:bCs/>
          <w:sz w:val="24"/>
        </w:rPr>
        <w:t>、简述第三方物流发展的推动因素与发展障碍有哪些？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三、论述题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、如何建立供应链绩效评价指标体系？评价指标应该具有哪些特点？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、如何理解供应链风险的含义及其存在的原因？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</w:pPr>
    </w:p>
    <w:sectPr>
      <w:footerReference r:id="rId3" w:type="default"/>
      <w:pgSz w:w="11850" w:h="16783"/>
      <w:pgMar w:top="1134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rFonts w:hint="eastAsia" w:ascii="宋体" w:hAnsi="宋体"/>
        <w:sz w:val="21"/>
        <w:szCs w:val="21"/>
      </w:rPr>
      <w:t>《物流与供应链管理》</w:t>
    </w:r>
    <w:r>
      <w:rPr>
        <w:rFonts w:hint="eastAsia" w:ascii="宋体" w:hAnsi="宋体"/>
        <w:kern w:val="0"/>
        <w:sz w:val="21"/>
        <w:szCs w:val="21"/>
      </w:rPr>
      <w:t>试卷（第1页，共1页</w:t>
    </w:r>
    <w:r>
      <w:rPr>
        <w:rFonts w:hint="eastAsia"/>
        <w:kern w:val="0"/>
        <w:sz w:val="21"/>
        <w:szCs w:val="21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741"/>
    <w:rsid w:val="006A4BBA"/>
    <w:rsid w:val="007D71CA"/>
    <w:rsid w:val="00B57500"/>
    <w:rsid w:val="00B62741"/>
    <w:rsid w:val="79E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2017-05-04T01:35:00Z</dcterms:created>
  <dc:creator>hp11</dc:creator>
  <cp:lastModifiedBy>媛儿</cp:lastModifiedBy>
  <dcterms:modified xsi:type="dcterms:W3CDTF">2018-04-09T02:44:42Z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